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E86" w:rsidRPr="009C1F82" w:rsidRDefault="009C1F82" w:rsidP="004200A7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黑体" w:cs="宋体"/>
          <w:bCs/>
          <w:color w:val="000000" w:themeColor="text1"/>
          <w:kern w:val="0"/>
          <w:sz w:val="44"/>
          <w:szCs w:val="44"/>
        </w:rPr>
      </w:pPr>
      <w:r w:rsidRPr="009C1F82">
        <w:rPr>
          <w:rFonts w:ascii="方正小标宋简体" w:eastAsia="方正小标宋简体" w:hint="eastAsia"/>
          <w:bCs/>
          <w:color w:val="000000" w:themeColor="text1"/>
          <w:sz w:val="44"/>
          <w:szCs w:val="44"/>
          <w:shd w:val="clear" w:color="auto" w:fill="FFFFFF"/>
        </w:rPr>
        <w:t>牛华镇2019年政府信息公开工作年度报告</w:t>
      </w:r>
    </w:p>
    <w:p w:rsidR="00731466" w:rsidRDefault="00731466" w:rsidP="00984951">
      <w:pPr>
        <w:widowControl/>
        <w:shd w:val="clear" w:color="auto" w:fill="FFFFFF"/>
        <w:spacing w:line="560" w:lineRule="exact"/>
        <w:ind w:firstLine="640"/>
        <w:rPr>
          <w:rFonts w:ascii="黑体" w:eastAsia="黑体" w:hAnsi="黑体" w:cs="宋体"/>
          <w:bCs/>
          <w:color w:val="000000" w:themeColor="text1"/>
          <w:kern w:val="0"/>
          <w:sz w:val="32"/>
          <w:szCs w:val="32"/>
        </w:rPr>
      </w:pPr>
    </w:p>
    <w:p w:rsidR="00FD5E86" w:rsidRPr="00984951" w:rsidRDefault="00984951" w:rsidP="00984951">
      <w:pPr>
        <w:widowControl/>
        <w:shd w:val="clear" w:color="auto" w:fill="FFFFFF"/>
        <w:spacing w:line="560" w:lineRule="exact"/>
        <w:ind w:firstLine="640"/>
        <w:rPr>
          <w:rFonts w:ascii="黑体" w:eastAsia="黑体" w:hAnsi="黑体" w:cs="宋体"/>
          <w:bCs/>
          <w:color w:val="000000" w:themeColor="text1"/>
          <w:kern w:val="0"/>
          <w:sz w:val="32"/>
          <w:szCs w:val="32"/>
        </w:rPr>
      </w:pPr>
      <w:r w:rsidRPr="00984951">
        <w:rPr>
          <w:rFonts w:ascii="黑体" w:eastAsia="黑体" w:hAnsi="黑体" w:cs="宋体" w:hint="eastAsia"/>
          <w:bCs/>
          <w:color w:val="000000" w:themeColor="text1"/>
          <w:kern w:val="0"/>
          <w:sz w:val="32"/>
          <w:szCs w:val="32"/>
        </w:rPr>
        <w:t>一、</w:t>
      </w:r>
      <w:r w:rsidR="00FD5E86" w:rsidRPr="00984951">
        <w:rPr>
          <w:rFonts w:ascii="黑体" w:eastAsia="黑体" w:hAnsi="黑体" w:cs="宋体" w:hint="eastAsia"/>
          <w:bCs/>
          <w:color w:val="000000" w:themeColor="text1"/>
          <w:kern w:val="0"/>
          <w:sz w:val="32"/>
          <w:szCs w:val="32"/>
        </w:rPr>
        <w:t>总体情况</w:t>
      </w:r>
    </w:p>
    <w:p w:rsidR="00984951" w:rsidRPr="00C03549" w:rsidRDefault="00984951" w:rsidP="0098495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03549">
        <w:rPr>
          <w:rFonts w:ascii="仿宋_GB2312" w:eastAsia="仿宋_GB2312" w:hint="eastAsia"/>
          <w:sz w:val="32"/>
          <w:szCs w:val="32"/>
          <w:shd w:val="clear" w:color="auto" w:fill="FFFFFF"/>
        </w:rPr>
        <w:t>2019年，牛华镇严格落实《中华人民共和国政府信息公开条例》，按照政府信息主动公开范围</w:t>
      </w:r>
      <w:r w:rsidR="00E23390" w:rsidRPr="00C03549">
        <w:rPr>
          <w:rFonts w:ascii="仿宋_GB2312" w:eastAsia="仿宋_GB2312" w:hint="eastAsia"/>
          <w:sz w:val="32"/>
          <w:szCs w:val="32"/>
          <w:shd w:val="clear" w:color="auto" w:fill="FFFFFF"/>
        </w:rPr>
        <w:t>，</w:t>
      </w:r>
      <w:r w:rsidRPr="00C03549">
        <w:rPr>
          <w:rFonts w:ascii="仿宋_GB2312" w:eastAsia="仿宋_GB2312" w:hint="eastAsia"/>
          <w:sz w:val="32"/>
          <w:szCs w:val="32"/>
        </w:rPr>
        <w:t>紧紧围绕党委、政府中心工作，主动进行信息公开，及时为广大群众提供准确的信息，满足了广大人民群众的信息需求。</w:t>
      </w:r>
      <w:r w:rsidR="00C03549" w:rsidRPr="00C03549">
        <w:rPr>
          <w:rFonts w:ascii="仿宋_GB2312" w:eastAsia="仿宋_GB2312" w:hint="eastAsia"/>
          <w:sz w:val="32"/>
          <w:szCs w:val="32"/>
        </w:rPr>
        <w:t>全年主动公开发布包括政府工作、惠民服务、脱贫攻坚和安全环保等各项工作动态信息共计45条。</w:t>
      </w:r>
    </w:p>
    <w:p w:rsidR="00FD5E86" w:rsidRPr="00FD5E86" w:rsidRDefault="00FD5E86" w:rsidP="004200A7">
      <w:pPr>
        <w:widowControl/>
        <w:shd w:val="clear" w:color="auto" w:fill="FFFFFF"/>
        <w:spacing w:line="560" w:lineRule="exact"/>
        <w:ind w:firstLineChars="200" w:firstLine="640"/>
        <w:rPr>
          <w:rFonts w:ascii="黑体" w:eastAsia="黑体" w:hAnsi="黑体" w:cs="宋体"/>
          <w:bCs/>
          <w:color w:val="000000" w:themeColor="text1"/>
          <w:kern w:val="0"/>
          <w:sz w:val="32"/>
          <w:szCs w:val="32"/>
        </w:rPr>
      </w:pPr>
      <w:r w:rsidRPr="00FD5E86">
        <w:rPr>
          <w:rFonts w:ascii="黑体" w:eastAsia="黑体" w:hAnsi="黑体" w:cs="宋体" w:hint="eastAsia"/>
          <w:bCs/>
          <w:color w:val="000000" w:themeColor="text1"/>
          <w:kern w:val="0"/>
          <w:sz w:val="32"/>
          <w:szCs w:val="32"/>
        </w:rPr>
        <w:t>二、主动公开政府信息情况</w:t>
      </w:r>
    </w:p>
    <w:tbl>
      <w:tblPr>
        <w:tblW w:w="8919" w:type="dxa"/>
        <w:jc w:val="center"/>
        <w:tblCellMar>
          <w:left w:w="0" w:type="dxa"/>
          <w:right w:w="0" w:type="dxa"/>
        </w:tblCellMar>
        <w:tblLook w:val="04A0"/>
      </w:tblPr>
      <w:tblGrid>
        <w:gridCol w:w="3113"/>
        <w:gridCol w:w="1875"/>
        <w:gridCol w:w="6"/>
        <w:gridCol w:w="1480"/>
        <w:gridCol w:w="2445"/>
      </w:tblGrid>
      <w:tr w:rsidR="00FA53F0" w:rsidRPr="00FD5E86" w:rsidTr="00FA53F0">
        <w:trPr>
          <w:trHeight w:val="495"/>
          <w:jc w:val="center"/>
        </w:trPr>
        <w:tc>
          <w:tcPr>
            <w:tcW w:w="89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第二十条第（一）项</w:t>
            </w:r>
          </w:p>
        </w:tc>
      </w:tr>
      <w:tr w:rsidR="00FA53F0" w:rsidRPr="00FD5E86" w:rsidTr="00FA53F0">
        <w:trPr>
          <w:trHeight w:val="882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本年新</w:t>
            </w:r>
            <w:r w:rsidRPr="00FD5E86"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  <w:t>制作数量</w:t>
            </w:r>
          </w:p>
        </w:tc>
        <w:tc>
          <w:tcPr>
            <w:tcW w:w="14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本年新</w:t>
            </w:r>
            <w:r w:rsidRPr="00FD5E86"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  <w:t>公开数量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对外公开总数量</w:t>
            </w:r>
          </w:p>
        </w:tc>
      </w:tr>
      <w:tr w:rsidR="00FA53F0" w:rsidRPr="00FD5E86" w:rsidTr="00FA53F0">
        <w:trPr>
          <w:trHeight w:val="523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E23390" w:rsidRDefault="00E23390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E2339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E23390" w:rsidRDefault="00E23390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E2339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E23390" w:rsidRDefault="00E23390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E2339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 w:rsidR="00FA53F0" w:rsidRPr="00FD5E86" w:rsidTr="00FA53F0">
        <w:trPr>
          <w:trHeight w:val="471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E23390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E2339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E23390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E2339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E23390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E2339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 w:rsidR="00FA53F0" w:rsidRPr="00FD5E86" w:rsidTr="00FA53F0">
        <w:trPr>
          <w:trHeight w:val="480"/>
          <w:jc w:val="center"/>
        </w:trPr>
        <w:tc>
          <w:tcPr>
            <w:tcW w:w="89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第二十条第（五）项</w:t>
            </w:r>
          </w:p>
        </w:tc>
      </w:tr>
      <w:tr w:rsidR="00FA53F0" w:rsidRPr="00FD5E86" w:rsidTr="00FA53F0"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上一年项目数量</w:t>
            </w:r>
          </w:p>
        </w:tc>
        <w:tc>
          <w:tcPr>
            <w:tcW w:w="14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本年增/减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处理决定数量</w:t>
            </w:r>
          </w:p>
        </w:tc>
      </w:tr>
      <w:tr w:rsidR="00FA53F0" w:rsidRPr="00FD5E86" w:rsidTr="00FA53F0">
        <w:trPr>
          <w:trHeight w:val="528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E23390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E2339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E23390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E2339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E23390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E2339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 w:rsidR="00FA53F0" w:rsidRPr="00FD5E86" w:rsidTr="00FA53F0">
        <w:trPr>
          <w:trHeight w:val="55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E23390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E2339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E23390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E2339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E23390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E2339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 w:rsidR="00FA53F0" w:rsidRPr="00FD5E86" w:rsidTr="00FA53F0">
        <w:trPr>
          <w:trHeight w:val="406"/>
          <w:jc w:val="center"/>
        </w:trPr>
        <w:tc>
          <w:tcPr>
            <w:tcW w:w="89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第二十条第（六）项</w:t>
            </w:r>
          </w:p>
        </w:tc>
      </w:tr>
      <w:tr w:rsidR="00FA53F0" w:rsidRPr="00FD5E86" w:rsidTr="00FA53F0"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上一年项目数量</w:t>
            </w:r>
          </w:p>
        </w:tc>
        <w:tc>
          <w:tcPr>
            <w:tcW w:w="14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本年增/减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处理决定数量</w:t>
            </w:r>
          </w:p>
        </w:tc>
      </w:tr>
      <w:tr w:rsidR="00FA53F0" w:rsidRPr="00FD5E86" w:rsidTr="00FA53F0">
        <w:trPr>
          <w:trHeight w:val="43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21DB0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E2339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21DB0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E2339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21DB0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E2339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 w:rsidR="00FA53F0" w:rsidRPr="00FD5E86" w:rsidTr="00FA53F0">
        <w:trPr>
          <w:trHeight w:val="409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21DB0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E2339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21DB0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E2339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21DB0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E2339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 w:rsidR="00FA53F0" w:rsidRPr="00FD5E86" w:rsidTr="00FA53F0">
        <w:trPr>
          <w:trHeight w:val="474"/>
          <w:jc w:val="center"/>
        </w:trPr>
        <w:tc>
          <w:tcPr>
            <w:tcW w:w="89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第二十条第（八）项</w:t>
            </w:r>
          </w:p>
        </w:tc>
      </w:tr>
      <w:tr w:rsidR="00FA53F0" w:rsidRPr="00FD5E86" w:rsidTr="00FA53F0">
        <w:trPr>
          <w:trHeight w:val="27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上一年项目</w:t>
            </w: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lastRenderedPageBreak/>
              <w:t>数量</w:t>
            </w:r>
          </w:p>
        </w:tc>
        <w:tc>
          <w:tcPr>
            <w:tcW w:w="39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lastRenderedPageBreak/>
              <w:t>本年增/减</w:t>
            </w:r>
          </w:p>
        </w:tc>
      </w:tr>
      <w:tr w:rsidR="00FA53F0" w:rsidRPr="00FD5E86" w:rsidTr="00FA53F0">
        <w:trPr>
          <w:trHeight w:val="551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lastRenderedPageBreak/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21DB0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E2339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39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21DB0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E2339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 w:rsidR="00FA53F0" w:rsidRPr="00FD5E86" w:rsidTr="00FA53F0">
        <w:trPr>
          <w:trHeight w:val="476"/>
          <w:jc w:val="center"/>
        </w:trPr>
        <w:tc>
          <w:tcPr>
            <w:tcW w:w="89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第二十条第（九）项</w:t>
            </w:r>
          </w:p>
        </w:tc>
      </w:tr>
      <w:tr w:rsidR="00FA53F0" w:rsidRPr="00FD5E86" w:rsidTr="00FA53F0">
        <w:trPr>
          <w:trHeight w:val="585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采购项目数量</w:t>
            </w:r>
          </w:p>
        </w:tc>
        <w:tc>
          <w:tcPr>
            <w:tcW w:w="39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采购总金额</w:t>
            </w:r>
          </w:p>
        </w:tc>
      </w:tr>
      <w:tr w:rsidR="00FA53F0" w:rsidRPr="00FD5E86" w:rsidTr="00FA53F0">
        <w:trPr>
          <w:trHeight w:val="539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21DB0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E2339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39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21DB0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E2339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</w:tbl>
    <w:p w:rsidR="00FD5E86" w:rsidRPr="00FD5E86" w:rsidRDefault="00FD5E86" w:rsidP="004200A7">
      <w:pPr>
        <w:widowControl/>
        <w:shd w:val="clear" w:color="auto" w:fill="FFFFFF"/>
        <w:spacing w:line="560" w:lineRule="exact"/>
        <w:ind w:firstLineChars="200" w:firstLine="640"/>
        <w:rPr>
          <w:rFonts w:ascii="黑体" w:eastAsia="黑体" w:hAnsi="黑体" w:cs="宋体"/>
          <w:bCs/>
          <w:color w:val="000000" w:themeColor="text1"/>
          <w:kern w:val="0"/>
          <w:sz w:val="32"/>
          <w:szCs w:val="32"/>
        </w:rPr>
      </w:pPr>
      <w:r w:rsidRPr="00FD5E86">
        <w:rPr>
          <w:rFonts w:ascii="黑体" w:eastAsia="黑体" w:hAnsi="黑体" w:cs="宋体" w:hint="eastAsia"/>
          <w:bCs/>
          <w:color w:val="000000" w:themeColor="text1"/>
          <w:kern w:val="0"/>
          <w:sz w:val="32"/>
          <w:szCs w:val="32"/>
        </w:rPr>
        <w:t>三、收到和处理政府信息公开申请情况</w:t>
      </w:r>
    </w:p>
    <w:tbl>
      <w:tblPr>
        <w:tblW w:w="9117" w:type="dxa"/>
        <w:jc w:val="center"/>
        <w:tblCellMar>
          <w:left w:w="0" w:type="dxa"/>
          <w:right w:w="0" w:type="dxa"/>
        </w:tblCellMar>
        <w:tblLook w:val="04A0"/>
      </w:tblPr>
      <w:tblGrid>
        <w:gridCol w:w="841"/>
        <w:gridCol w:w="1566"/>
        <w:gridCol w:w="1732"/>
        <w:gridCol w:w="722"/>
        <w:gridCol w:w="667"/>
        <w:gridCol w:w="667"/>
        <w:gridCol w:w="704"/>
        <w:gridCol w:w="653"/>
        <w:gridCol w:w="669"/>
        <w:gridCol w:w="896"/>
      </w:tblGrid>
      <w:tr w:rsidR="00FA53F0" w:rsidRPr="00FA53F0" w:rsidTr="00FA53F0">
        <w:trPr>
          <w:jc w:val="center"/>
        </w:trPr>
        <w:tc>
          <w:tcPr>
            <w:tcW w:w="413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（本列数据的勾稽关系为：第一项加第二项之和，等于第三项加第四项之和）</w:t>
            </w:r>
          </w:p>
        </w:tc>
        <w:tc>
          <w:tcPr>
            <w:tcW w:w="497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申请人情况</w:t>
            </w:r>
          </w:p>
        </w:tc>
      </w:tr>
      <w:tr w:rsidR="00FA53F0" w:rsidRPr="00FA53F0" w:rsidTr="00FA53F0">
        <w:trPr>
          <w:jc w:val="center"/>
        </w:trPr>
        <w:tc>
          <w:tcPr>
            <w:tcW w:w="413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A53F0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A53F0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自然人</w:t>
            </w:r>
          </w:p>
        </w:tc>
        <w:tc>
          <w:tcPr>
            <w:tcW w:w="33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法人或其他组织</w:t>
            </w:r>
          </w:p>
        </w:tc>
        <w:tc>
          <w:tcPr>
            <w:tcW w:w="8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总计</w:t>
            </w:r>
          </w:p>
        </w:tc>
      </w:tr>
      <w:tr w:rsidR="00FA53F0" w:rsidRPr="00FA53F0" w:rsidTr="00FA53F0">
        <w:trPr>
          <w:jc w:val="center"/>
        </w:trPr>
        <w:tc>
          <w:tcPr>
            <w:tcW w:w="413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2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商业企业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科研机构</w:t>
            </w:r>
          </w:p>
        </w:tc>
        <w:tc>
          <w:tcPr>
            <w:tcW w:w="7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社会公益组织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法律服务机构</w:t>
            </w:r>
          </w:p>
        </w:tc>
        <w:tc>
          <w:tcPr>
            <w:tcW w:w="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其他</w:t>
            </w:r>
          </w:p>
        </w:tc>
        <w:tc>
          <w:tcPr>
            <w:tcW w:w="89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FA53F0" w:rsidRPr="00FA53F0" w:rsidTr="00FA53F0">
        <w:trPr>
          <w:jc w:val="center"/>
        </w:trPr>
        <w:tc>
          <w:tcPr>
            <w:tcW w:w="413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一、本年新收政府信息公开申请数量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21DB0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E2339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 w:rsidR="00FA53F0" w:rsidRPr="00FA53F0" w:rsidTr="00FA53F0">
        <w:trPr>
          <w:jc w:val="center"/>
        </w:trPr>
        <w:tc>
          <w:tcPr>
            <w:tcW w:w="413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二、上年结转政府信息公开申请数量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21DB0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E2339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 w:rsidR="00FA53F0" w:rsidRPr="00FA53F0" w:rsidTr="00FA53F0">
        <w:trPr>
          <w:jc w:val="center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三、本年度办理结果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（一）予以公开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21DB0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E2339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 w:rsidR="00FA53F0" w:rsidRPr="00FA53F0" w:rsidTr="00FA53F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（二）部分公开（区分处理的，只计这一情形，不计其他情形）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21DB0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E2339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 w:rsidR="00FA53F0" w:rsidRPr="00FA53F0" w:rsidTr="00FA53F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（三）不予公开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1.属于国家秘密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21DB0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E2339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 w:rsidR="00FA53F0" w:rsidRPr="00FA53F0" w:rsidTr="00FA53F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2.其他法律行政法规禁止公开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21DB0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E2339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 w:rsidR="00FA53F0" w:rsidRPr="00FA53F0" w:rsidTr="00FA53F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3.危及“三安全一稳定”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21DB0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E2339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 w:rsidR="00FA53F0" w:rsidRPr="00FA53F0" w:rsidTr="00FA53F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4.保护第三方合法权益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21DB0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E2339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 w:rsidR="00FA53F0" w:rsidRPr="00FA53F0" w:rsidTr="00FA53F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5.属于三类内部事务信</w:t>
            </w: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lastRenderedPageBreak/>
              <w:t>息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21DB0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E2339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 w:rsidR="00FA53F0" w:rsidRPr="00FA53F0" w:rsidTr="00FA53F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6.属于四类过程性信息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21DB0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E2339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 w:rsidR="00FA53F0" w:rsidRPr="00FA53F0" w:rsidTr="00FA53F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7.属于行政执法案卷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21DB0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E2339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 w:rsidR="00FA53F0" w:rsidRPr="00FA53F0" w:rsidTr="00FA53F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8.属于行政查询事项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21DB0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E2339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 w:rsidR="00FA53F0" w:rsidRPr="00FA53F0" w:rsidTr="00FA53F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（四）无法提供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1.本机关不掌握相关政府信息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21DB0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E2339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 w:rsidR="00FA53F0" w:rsidRPr="00FA53F0" w:rsidTr="00FA53F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2.没有现成信息需要另行制作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21DB0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E2339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 w:rsidR="00FA53F0" w:rsidRPr="00FA53F0" w:rsidTr="00FA53F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3.补正后申请内容仍不明确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21DB0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E2339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 w:rsidR="00FA53F0" w:rsidRPr="00FA53F0" w:rsidTr="00FA53F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（五）不予处理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1.信访举报投诉类申请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21DB0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E2339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 w:rsidR="00FA53F0" w:rsidRPr="00FA53F0" w:rsidTr="00FA53F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2.重复申请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21DB0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E2339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 w:rsidR="00FA53F0" w:rsidRPr="00FA53F0" w:rsidTr="00FA53F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3.要求提供公开出版物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21DB0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E2339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 w:rsidR="00FA53F0" w:rsidRPr="00FA53F0" w:rsidTr="00FA53F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4.无正当理由大量反复申请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21DB0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E2339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 w:rsidR="00FA53F0" w:rsidRPr="00FA53F0" w:rsidTr="00FA53F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5.要求行政机关确认或重新出具已获取信息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21DB0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E2339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 w:rsidR="00FA53F0" w:rsidRPr="00FA53F0" w:rsidTr="00FA53F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（六）其他处理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21DB0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E2339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 w:rsidR="00FA53F0" w:rsidRPr="00FA53F0" w:rsidTr="00FA53F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（七）总计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21DB0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E2339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 w:rsidR="00FA53F0" w:rsidRPr="00FA53F0" w:rsidTr="00FA53F0">
        <w:trPr>
          <w:jc w:val="center"/>
        </w:trPr>
        <w:tc>
          <w:tcPr>
            <w:tcW w:w="413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四、结转下年度继续办理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21DB0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E2339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</w:tbl>
    <w:p w:rsidR="00FD5E86" w:rsidRPr="00FD5E86" w:rsidRDefault="00FD5E86" w:rsidP="004200A7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FD5E86">
        <w:rPr>
          <w:rFonts w:ascii="黑体" w:eastAsia="黑体" w:hAnsi="黑体" w:cs="宋体" w:hint="eastAsia"/>
          <w:bCs/>
          <w:color w:val="000000" w:themeColor="text1"/>
          <w:kern w:val="0"/>
          <w:sz w:val="32"/>
          <w:szCs w:val="32"/>
        </w:rPr>
        <w:t>四、政府信息公开行政复议、行政诉讼情况</w:t>
      </w:r>
    </w:p>
    <w:tbl>
      <w:tblPr>
        <w:tblW w:w="9169" w:type="dxa"/>
        <w:jc w:val="center"/>
        <w:tblInd w:w="-98" w:type="dxa"/>
        <w:tblCellMar>
          <w:left w:w="0" w:type="dxa"/>
          <w:right w:w="0" w:type="dxa"/>
        </w:tblCellMar>
        <w:tblLook w:val="04A0"/>
      </w:tblPr>
      <w:tblGrid>
        <w:gridCol w:w="687"/>
        <w:gridCol w:w="667"/>
        <w:gridCol w:w="639"/>
        <w:gridCol w:w="597"/>
        <w:gridCol w:w="646"/>
        <w:gridCol w:w="549"/>
        <w:gridCol w:w="598"/>
        <w:gridCol w:w="598"/>
        <w:gridCol w:w="598"/>
        <w:gridCol w:w="598"/>
        <w:gridCol w:w="598"/>
        <w:gridCol w:w="598"/>
        <w:gridCol w:w="598"/>
        <w:gridCol w:w="599"/>
        <w:gridCol w:w="599"/>
      </w:tblGrid>
      <w:tr w:rsidR="00FA53F0" w:rsidRPr="00FD5E86" w:rsidTr="00FA53F0">
        <w:trPr>
          <w:trHeight w:val="711"/>
          <w:jc w:val="center"/>
        </w:trPr>
        <w:tc>
          <w:tcPr>
            <w:tcW w:w="32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行政复议</w:t>
            </w:r>
          </w:p>
        </w:tc>
        <w:tc>
          <w:tcPr>
            <w:tcW w:w="5933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行政诉讼</w:t>
            </w:r>
          </w:p>
        </w:tc>
      </w:tr>
      <w:tr w:rsidR="00FA53F0" w:rsidRPr="00FD5E86" w:rsidTr="00FA53F0">
        <w:trPr>
          <w:trHeight w:val="679"/>
          <w:jc w:val="center"/>
        </w:trPr>
        <w:tc>
          <w:tcPr>
            <w:tcW w:w="6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结</w:t>
            </w: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lastRenderedPageBreak/>
              <w:t>果维持</w:t>
            </w:r>
          </w:p>
        </w:tc>
        <w:tc>
          <w:tcPr>
            <w:tcW w:w="6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lastRenderedPageBreak/>
              <w:t>结</w:t>
            </w: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lastRenderedPageBreak/>
              <w:t>果纠正</w:t>
            </w:r>
          </w:p>
        </w:tc>
        <w:tc>
          <w:tcPr>
            <w:tcW w:w="6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lastRenderedPageBreak/>
              <w:t>其</w:t>
            </w: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lastRenderedPageBreak/>
              <w:t>他结果</w:t>
            </w:r>
          </w:p>
        </w:tc>
        <w:tc>
          <w:tcPr>
            <w:tcW w:w="59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lastRenderedPageBreak/>
              <w:t>尚</w:t>
            </w: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lastRenderedPageBreak/>
              <w:t>未审结</w:t>
            </w:r>
          </w:p>
        </w:tc>
        <w:tc>
          <w:tcPr>
            <w:tcW w:w="64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lastRenderedPageBreak/>
              <w:t>总</w:t>
            </w: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lastRenderedPageBreak/>
              <w:t>计</w:t>
            </w:r>
          </w:p>
        </w:tc>
        <w:tc>
          <w:tcPr>
            <w:tcW w:w="294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lastRenderedPageBreak/>
              <w:t>未经复议直接起诉</w:t>
            </w:r>
          </w:p>
        </w:tc>
        <w:tc>
          <w:tcPr>
            <w:tcW w:w="2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9C1F82">
            <w:pPr>
              <w:widowControl/>
              <w:spacing w:line="360" w:lineRule="exact"/>
              <w:ind w:firstLineChars="200" w:firstLine="56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复议后起诉</w:t>
            </w:r>
          </w:p>
        </w:tc>
      </w:tr>
      <w:tr w:rsidR="00FA53F0" w:rsidRPr="00FD5E86" w:rsidTr="00FA53F0">
        <w:trPr>
          <w:jc w:val="center"/>
        </w:trPr>
        <w:tc>
          <w:tcPr>
            <w:tcW w:w="68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E86" w:rsidRPr="00FD5E86" w:rsidRDefault="00FD5E86" w:rsidP="004200A7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66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结果维持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结果纠正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其他结果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尚未审结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总计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结果维持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结果纠正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其他结果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尚未审结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总计</w:t>
            </w:r>
          </w:p>
        </w:tc>
      </w:tr>
      <w:tr w:rsidR="00FA53F0" w:rsidRPr="00FD5E86" w:rsidTr="00FA53F0">
        <w:trPr>
          <w:trHeight w:val="1064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4200A7">
            <w:pPr>
              <w:widowControl/>
              <w:spacing w:line="560" w:lineRule="exact"/>
              <w:ind w:firstLineChars="200" w:firstLine="64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FD5E86">
              <w:rPr>
                <w:rFonts w:ascii="宋体" w:eastAsia="宋体" w:hAnsi="宋体" w:cs="宋体" w:hint="eastAsia"/>
                <w:color w:val="000000" w:themeColor="text1"/>
                <w:kern w:val="0"/>
                <w:sz w:val="32"/>
                <w:szCs w:val="32"/>
              </w:rPr>
              <w:lastRenderedPageBreak/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D5E86" w:rsidP="00FA53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E86" w:rsidRPr="00FD5E86" w:rsidRDefault="00F21DB0" w:rsidP="00FA53F0">
            <w:pPr>
              <w:widowControl/>
              <w:spacing w:line="360" w:lineRule="exact"/>
              <w:jc w:val="left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E2339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</w:tbl>
    <w:p w:rsidR="00FD5E86" w:rsidRDefault="00FD5E86" w:rsidP="004200A7">
      <w:pPr>
        <w:widowControl/>
        <w:shd w:val="clear" w:color="auto" w:fill="FFFFFF"/>
        <w:spacing w:line="560" w:lineRule="exact"/>
        <w:ind w:firstLineChars="200" w:firstLine="640"/>
        <w:rPr>
          <w:rFonts w:ascii="黑体" w:eastAsia="黑体" w:hAnsi="黑体" w:cs="宋体"/>
          <w:bCs/>
          <w:color w:val="000000" w:themeColor="text1"/>
          <w:kern w:val="0"/>
          <w:sz w:val="32"/>
          <w:szCs w:val="32"/>
        </w:rPr>
      </w:pPr>
      <w:r w:rsidRPr="00FD5E86">
        <w:rPr>
          <w:rFonts w:ascii="黑体" w:eastAsia="黑体" w:hAnsi="黑体" w:cs="宋体" w:hint="eastAsia"/>
          <w:bCs/>
          <w:color w:val="000000" w:themeColor="text1"/>
          <w:kern w:val="0"/>
          <w:sz w:val="32"/>
          <w:szCs w:val="32"/>
        </w:rPr>
        <w:t>五、存在的主要问题及改进情况</w:t>
      </w:r>
    </w:p>
    <w:p w:rsidR="00731466" w:rsidRDefault="00731466" w:rsidP="00731466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2019年，</w:t>
      </w:r>
      <w:r w:rsidRPr="001D553F">
        <w:rPr>
          <w:rFonts w:ascii="仿宋_GB2312" w:eastAsia="仿宋_GB2312" w:hint="eastAsia"/>
          <w:sz w:val="32"/>
          <w:szCs w:val="32"/>
        </w:rPr>
        <w:t>我镇</w:t>
      </w:r>
      <w:r>
        <w:rPr>
          <w:rFonts w:ascii="仿宋_GB2312" w:eastAsia="仿宋_GB2312" w:hint="eastAsia"/>
          <w:sz w:val="32"/>
          <w:szCs w:val="32"/>
        </w:rPr>
        <w:t>在</w:t>
      </w:r>
      <w:r w:rsidRPr="001D553F">
        <w:rPr>
          <w:rFonts w:ascii="仿宋_GB2312" w:eastAsia="仿宋_GB2312" w:hint="eastAsia"/>
          <w:sz w:val="32"/>
          <w:szCs w:val="32"/>
        </w:rPr>
        <w:t>政府信息公开工作</w:t>
      </w:r>
      <w:r>
        <w:rPr>
          <w:rFonts w:ascii="仿宋_GB2312" w:eastAsia="仿宋_GB2312" w:hint="eastAsia"/>
          <w:sz w:val="32"/>
          <w:szCs w:val="32"/>
        </w:rPr>
        <w:t>中，</w:t>
      </w:r>
      <w:r w:rsidRPr="001D553F">
        <w:rPr>
          <w:rFonts w:ascii="仿宋_GB2312" w:eastAsia="仿宋_GB2312" w:hint="eastAsia"/>
          <w:sz w:val="32"/>
          <w:szCs w:val="32"/>
        </w:rPr>
        <w:t>虽然取得了</w:t>
      </w:r>
      <w:r>
        <w:rPr>
          <w:rFonts w:ascii="仿宋_GB2312" w:eastAsia="仿宋_GB2312" w:hint="eastAsia"/>
          <w:sz w:val="32"/>
          <w:szCs w:val="32"/>
        </w:rPr>
        <w:t>一些</w:t>
      </w:r>
      <w:r w:rsidRPr="001D553F">
        <w:rPr>
          <w:rFonts w:ascii="仿宋_GB2312" w:eastAsia="仿宋_GB2312" w:hint="eastAsia"/>
          <w:sz w:val="32"/>
          <w:szCs w:val="32"/>
        </w:rPr>
        <w:t>成绩，但也存在</w:t>
      </w:r>
      <w:r>
        <w:rPr>
          <w:rFonts w:ascii="仿宋_GB2312" w:eastAsia="仿宋_GB2312" w:hint="eastAsia"/>
          <w:sz w:val="32"/>
          <w:szCs w:val="32"/>
        </w:rPr>
        <w:t>许多问题和不足。</w:t>
      </w:r>
      <w:r w:rsidRPr="001D553F">
        <w:rPr>
          <w:rFonts w:ascii="仿宋_GB2312" w:eastAsia="仿宋_GB2312" w:hint="eastAsia"/>
          <w:sz w:val="32"/>
          <w:szCs w:val="32"/>
        </w:rPr>
        <w:t>一是</w:t>
      </w:r>
      <w:r>
        <w:rPr>
          <w:rFonts w:ascii="仿宋_GB2312" w:eastAsia="仿宋_GB2312" w:hint="eastAsia"/>
          <w:sz w:val="32"/>
          <w:szCs w:val="32"/>
        </w:rPr>
        <w:t>信息</w:t>
      </w:r>
      <w:r w:rsidRPr="001D553F">
        <w:rPr>
          <w:rFonts w:ascii="仿宋_GB2312" w:eastAsia="仿宋_GB2312" w:hint="eastAsia"/>
          <w:sz w:val="32"/>
          <w:szCs w:val="32"/>
        </w:rPr>
        <w:t>公开长效机制有待进一步完善，制度规范化有待进一步加强；二是公开的内容不够丰富</w:t>
      </w:r>
      <w:r>
        <w:rPr>
          <w:rFonts w:ascii="仿宋_GB2312" w:eastAsia="仿宋_GB2312" w:hint="eastAsia"/>
          <w:sz w:val="32"/>
          <w:szCs w:val="32"/>
        </w:rPr>
        <w:t>，不够全面。</w:t>
      </w:r>
    </w:p>
    <w:p w:rsidR="00731466" w:rsidRDefault="00731466" w:rsidP="00731466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D553F">
        <w:rPr>
          <w:rFonts w:ascii="仿宋_GB2312" w:eastAsia="仿宋_GB2312" w:hint="eastAsia"/>
          <w:sz w:val="32"/>
          <w:szCs w:val="32"/>
        </w:rPr>
        <w:t>在</w:t>
      </w:r>
      <w:r>
        <w:rPr>
          <w:rFonts w:ascii="仿宋_GB2312" w:eastAsia="仿宋_GB2312" w:hint="eastAsia"/>
          <w:sz w:val="32"/>
          <w:szCs w:val="32"/>
        </w:rPr>
        <w:t>2020</w:t>
      </w:r>
      <w:r w:rsidRPr="001D553F">
        <w:rPr>
          <w:rFonts w:ascii="仿宋_GB2312" w:eastAsia="仿宋_GB2312" w:hint="eastAsia"/>
          <w:sz w:val="32"/>
          <w:szCs w:val="32"/>
        </w:rPr>
        <w:t>年的工作中，我镇</w:t>
      </w:r>
      <w:r>
        <w:rPr>
          <w:rFonts w:ascii="仿宋_GB2312" w:eastAsia="仿宋_GB2312" w:hint="eastAsia"/>
          <w:sz w:val="32"/>
          <w:szCs w:val="32"/>
        </w:rPr>
        <w:t>将</w:t>
      </w:r>
      <w:r w:rsidRPr="001D553F">
        <w:rPr>
          <w:rFonts w:ascii="仿宋_GB2312" w:eastAsia="仿宋_GB2312" w:hint="eastAsia"/>
          <w:sz w:val="32"/>
          <w:szCs w:val="32"/>
        </w:rPr>
        <w:t>创新工作思路和工作方法</w:t>
      </w:r>
      <w:r>
        <w:rPr>
          <w:rFonts w:ascii="仿宋_GB2312" w:eastAsia="仿宋_GB2312" w:hint="eastAsia"/>
          <w:sz w:val="32"/>
          <w:szCs w:val="32"/>
        </w:rPr>
        <w:t>，想办法、添举措。一是进一步加强理论学习</w:t>
      </w:r>
      <w:r w:rsidRPr="001D553F">
        <w:rPr>
          <w:rFonts w:ascii="仿宋_GB2312" w:eastAsia="仿宋_GB2312" w:hint="eastAsia"/>
          <w:sz w:val="32"/>
          <w:szCs w:val="32"/>
        </w:rPr>
        <w:t>，进一步</w:t>
      </w:r>
      <w:r>
        <w:rPr>
          <w:rFonts w:ascii="仿宋_GB2312" w:eastAsia="仿宋_GB2312" w:hint="eastAsia"/>
          <w:sz w:val="32"/>
          <w:szCs w:val="32"/>
        </w:rPr>
        <w:t>深化</w:t>
      </w:r>
      <w:r w:rsidRPr="001D553F">
        <w:rPr>
          <w:rFonts w:ascii="仿宋_GB2312" w:eastAsia="仿宋_GB2312" w:hint="eastAsia"/>
          <w:sz w:val="32"/>
          <w:szCs w:val="32"/>
        </w:rPr>
        <w:t>学习《中华人民共和国政府信息公开条例》，对照条例查漏补缺，使信息工作更加全面和规范。</w:t>
      </w:r>
      <w:r>
        <w:rPr>
          <w:rFonts w:ascii="仿宋_GB2312" w:eastAsia="仿宋_GB2312" w:hint="eastAsia"/>
          <w:sz w:val="32"/>
          <w:szCs w:val="32"/>
        </w:rPr>
        <w:t>二是进一步</w:t>
      </w:r>
      <w:r w:rsidRPr="001D553F">
        <w:rPr>
          <w:rFonts w:ascii="仿宋_GB2312" w:eastAsia="仿宋_GB2312" w:hint="eastAsia"/>
          <w:sz w:val="32"/>
          <w:szCs w:val="32"/>
        </w:rPr>
        <w:t>健全和完善政务公开制度，规范信息公开流程、公开内容，提高公开质量，让政务信息更加公开化、透明化和普及化。</w:t>
      </w:r>
    </w:p>
    <w:p w:rsidR="00731466" w:rsidRPr="00731466" w:rsidRDefault="00FD5E86" w:rsidP="00731466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D5E86">
        <w:rPr>
          <w:rFonts w:ascii="黑体" w:eastAsia="黑体" w:hAnsi="黑体" w:cs="宋体" w:hint="eastAsia"/>
          <w:bCs/>
          <w:color w:val="000000" w:themeColor="text1"/>
          <w:kern w:val="0"/>
          <w:sz w:val="32"/>
          <w:szCs w:val="32"/>
        </w:rPr>
        <w:t>六、其他需要报告的事项</w:t>
      </w:r>
    </w:p>
    <w:p w:rsidR="004C39D2" w:rsidRPr="00731466" w:rsidRDefault="00731466" w:rsidP="00731466">
      <w:pPr>
        <w:spacing w:line="600" w:lineRule="exact"/>
        <w:ind w:firstLineChars="200" w:firstLine="640"/>
        <w:rPr>
          <w:rFonts w:ascii="黑体" w:eastAsia="黑体" w:hAnsi="黑体" w:cs="宋体"/>
          <w:bCs/>
          <w:color w:val="000000" w:themeColor="text1"/>
          <w:kern w:val="0"/>
          <w:sz w:val="32"/>
          <w:szCs w:val="32"/>
        </w:rPr>
      </w:pPr>
      <w:r w:rsidRPr="00731466">
        <w:rPr>
          <w:rFonts w:ascii="仿宋_GB2312" w:eastAsia="仿宋_GB2312" w:hAnsi="仿宋" w:hint="eastAsia"/>
          <w:color w:val="000000" w:themeColor="text1"/>
          <w:sz w:val="32"/>
          <w:szCs w:val="32"/>
        </w:rPr>
        <w:t>无其他需要报告的事项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。</w:t>
      </w:r>
    </w:p>
    <w:sectPr w:rsidR="004C39D2" w:rsidRPr="00731466" w:rsidSect="00FD5E86"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341" w:rsidRDefault="00AD1341" w:rsidP="009C1F82">
      <w:r>
        <w:separator/>
      </w:r>
    </w:p>
  </w:endnote>
  <w:endnote w:type="continuationSeparator" w:id="1">
    <w:p w:rsidR="00AD1341" w:rsidRDefault="00AD1341" w:rsidP="009C1F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341" w:rsidRDefault="00AD1341" w:rsidP="009C1F82">
      <w:r>
        <w:separator/>
      </w:r>
    </w:p>
  </w:footnote>
  <w:footnote w:type="continuationSeparator" w:id="1">
    <w:p w:rsidR="00AD1341" w:rsidRDefault="00AD1341" w:rsidP="009C1F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C2024"/>
    <w:multiLevelType w:val="hybridMultilevel"/>
    <w:tmpl w:val="E4566FEE"/>
    <w:lvl w:ilvl="0" w:tplc="CB68F59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5E86"/>
    <w:rsid w:val="002019C7"/>
    <w:rsid w:val="00210113"/>
    <w:rsid w:val="002C714F"/>
    <w:rsid w:val="002E729C"/>
    <w:rsid w:val="00361F1F"/>
    <w:rsid w:val="004200A7"/>
    <w:rsid w:val="0044194B"/>
    <w:rsid w:val="00454F9A"/>
    <w:rsid w:val="004A564C"/>
    <w:rsid w:val="00593683"/>
    <w:rsid w:val="005B7B0D"/>
    <w:rsid w:val="00731466"/>
    <w:rsid w:val="00984951"/>
    <w:rsid w:val="009C1F82"/>
    <w:rsid w:val="00AD1341"/>
    <w:rsid w:val="00C03549"/>
    <w:rsid w:val="00C5260C"/>
    <w:rsid w:val="00C737FB"/>
    <w:rsid w:val="00D34DA3"/>
    <w:rsid w:val="00E23390"/>
    <w:rsid w:val="00E96911"/>
    <w:rsid w:val="00F21DB0"/>
    <w:rsid w:val="00FA53F0"/>
    <w:rsid w:val="00FC79CD"/>
    <w:rsid w:val="00FD5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6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5E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FC79C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C79CD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9C1F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C1F82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9C1F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9C1F82"/>
    <w:rPr>
      <w:sz w:val="18"/>
      <w:szCs w:val="18"/>
    </w:rPr>
  </w:style>
  <w:style w:type="paragraph" w:styleId="a7">
    <w:name w:val="List Paragraph"/>
    <w:basedOn w:val="a"/>
    <w:uiPriority w:val="34"/>
    <w:qFormat/>
    <w:rsid w:val="0098495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5E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FC79C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C79C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8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235</Words>
  <Characters>1346</Characters>
  <Application>Microsoft Office Word</Application>
  <DocSecurity>0</DocSecurity>
  <Lines>11</Lines>
  <Paragraphs>3</Paragraphs>
  <ScaleCrop>false</ScaleCrop>
  <Company>微软中国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殷晓擎</dc:creator>
  <cp:lastModifiedBy>l</cp:lastModifiedBy>
  <cp:revision>7</cp:revision>
  <cp:lastPrinted>2019-12-03T08:25:00Z</cp:lastPrinted>
  <dcterms:created xsi:type="dcterms:W3CDTF">2019-12-03T07:36:00Z</dcterms:created>
  <dcterms:modified xsi:type="dcterms:W3CDTF">2020-01-08T08:08:00Z</dcterms:modified>
</cp:coreProperties>
</file>